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B13A" w14:textId="77777777" w:rsidR="004F6597" w:rsidRPr="00356B2D" w:rsidRDefault="004F6597" w:rsidP="004F6597">
      <w:pPr>
        <w:pStyle w:val="Paragrafoelenco"/>
        <w:spacing w:before="10" w:after="10"/>
        <w:jc w:val="center"/>
        <w:rPr>
          <w:rFonts w:ascii="Century Gothic" w:hAnsi="Century Gothic"/>
          <w:b/>
          <w:bCs/>
          <w:sz w:val="18"/>
          <w:szCs w:val="18"/>
        </w:rPr>
      </w:pPr>
      <w:r w:rsidRPr="00356B2D">
        <w:rPr>
          <w:rFonts w:ascii="Century Gothic" w:hAnsi="Century Gothic"/>
          <w:b/>
          <w:bCs/>
          <w:sz w:val="18"/>
          <w:szCs w:val="18"/>
        </w:rPr>
        <w:t xml:space="preserve">RELAZIONE DELLE ATTIVITA’ SVOLTE </w:t>
      </w:r>
    </w:p>
    <w:p w14:paraId="0A13EF84" w14:textId="77777777" w:rsidR="004F6597" w:rsidRPr="00356B2D" w:rsidRDefault="004F6597" w:rsidP="004F6597">
      <w:pPr>
        <w:pStyle w:val="Paragrafoelenco"/>
        <w:spacing w:before="10" w:after="1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9D84EBB" w14:textId="77777777" w:rsidR="004F6597" w:rsidRPr="00356B2D" w:rsidRDefault="004F6597" w:rsidP="004F6597">
      <w:pPr>
        <w:pStyle w:val="Paragrafoelenco"/>
        <w:spacing w:before="10" w:after="10"/>
        <w:jc w:val="center"/>
        <w:rPr>
          <w:rFonts w:ascii="Century Gothic" w:hAnsi="Century Gothic"/>
          <w:b/>
          <w:bCs/>
          <w:sz w:val="18"/>
          <w:szCs w:val="18"/>
        </w:rPr>
      </w:pPr>
      <w:r w:rsidRPr="00356B2D">
        <w:rPr>
          <w:rFonts w:ascii="Century Gothic" w:hAnsi="Century Gothic"/>
          <w:b/>
          <w:bCs/>
          <w:sz w:val="18"/>
          <w:szCs w:val="18"/>
        </w:rPr>
        <w:t>Dettagliare le attività svolte dalla costituzione della rete sino a dicembre 2022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34"/>
        <w:gridCol w:w="1572"/>
        <w:gridCol w:w="1001"/>
        <w:gridCol w:w="4484"/>
        <w:gridCol w:w="1142"/>
      </w:tblGrid>
      <w:tr w:rsidR="004F6597" w:rsidRPr="00356B2D" w14:paraId="369AC5CD" w14:textId="77777777" w:rsidTr="00CF3485">
        <w:tc>
          <w:tcPr>
            <w:tcW w:w="2056" w:type="dxa"/>
          </w:tcPr>
          <w:p w14:paraId="3B3D8115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457" w:type="dxa"/>
          </w:tcPr>
          <w:p w14:paraId="418DDC51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b/>
                <w:bCs/>
                <w:sz w:val="18"/>
                <w:szCs w:val="18"/>
              </w:rPr>
              <w:t>Descrizione dettagliata dell’attività</w:t>
            </w:r>
          </w:p>
        </w:tc>
        <w:tc>
          <w:tcPr>
            <w:tcW w:w="934" w:type="dxa"/>
          </w:tcPr>
          <w:p w14:paraId="7A49F985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b/>
                <w:bCs/>
                <w:sz w:val="18"/>
                <w:szCs w:val="18"/>
              </w:rPr>
              <w:t>Numero soggetti coinvolti</w:t>
            </w:r>
          </w:p>
        </w:tc>
        <w:tc>
          <w:tcPr>
            <w:tcW w:w="4122" w:type="dxa"/>
          </w:tcPr>
          <w:p w14:paraId="02F66B51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b/>
                <w:bCs/>
                <w:sz w:val="18"/>
                <w:szCs w:val="18"/>
              </w:rPr>
              <w:t>Eventuali link di riferimento per visionare la documentazione prodotta</w:t>
            </w:r>
          </w:p>
        </w:tc>
        <w:tc>
          <w:tcPr>
            <w:tcW w:w="1064" w:type="dxa"/>
          </w:tcPr>
          <w:p w14:paraId="427FA99D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b/>
                <w:bCs/>
                <w:sz w:val="18"/>
                <w:szCs w:val="18"/>
              </w:rPr>
              <w:t>Periodo di svolgimento</w:t>
            </w:r>
          </w:p>
        </w:tc>
      </w:tr>
      <w:tr w:rsidR="004F6597" w:rsidRPr="00356B2D" w14:paraId="4C267CD4" w14:textId="77777777" w:rsidTr="00CF3485">
        <w:tc>
          <w:tcPr>
            <w:tcW w:w="2056" w:type="dxa"/>
          </w:tcPr>
          <w:p w14:paraId="6AA32B2D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>Realizzazione di gruppi di coordinamento – Ampliamento della rete</w:t>
            </w:r>
          </w:p>
        </w:tc>
        <w:tc>
          <w:tcPr>
            <w:tcW w:w="1457" w:type="dxa"/>
          </w:tcPr>
          <w:p w14:paraId="10BC5829" w14:textId="77777777" w:rsidR="004F6597" w:rsidRPr="006556A2" w:rsidRDefault="004F6597" w:rsidP="00CF3485">
            <w:pPr>
              <w:rPr>
                <w:b/>
                <w:bCs/>
                <w:sz w:val="18"/>
                <w:szCs w:val="18"/>
              </w:rPr>
            </w:pPr>
            <w:r w:rsidRPr="006556A2">
              <w:rPr>
                <w:b/>
                <w:bCs/>
                <w:sz w:val="18"/>
                <w:szCs w:val="18"/>
              </w:rPr>
              <w:t>RIUNIONI CON LE SCUOLE PER CONFRONTO E PROPOSTE AZIONI</w:t>
            </w:r>
          </w:p>
          <w:p w14:paraId="248EC535" w14:textId="77777777" w:rsidR="004F6597" w:rsidRPr="006556A2" w:rsidRDefault="004F6597" w:rsidP="00CF3485">
            <w:pPr>
              <w:rPr>
                <w:b/>
                <w:bCs/>
                <w:sz w:val="18"/>
                <w:szCs w:val="18"/>
              </w:rPr>
            </w:pPr>
            <w:r w:rsidRPr="006556A2">
              <w:rPr>
                <w:b/>
                <w:bCs/>
                <w:sz w:val="18"/>
                <w:szCs w:val="18"/>
              </w:rPr>
              <w:t>COSTITUZIONE TA</w:t>
            </w:r>
            <w:r>
              <w:rPr>
                <w:b/>
                <w:bCs/>
                <w:sz w:val="18"/>
                <w:szCs w:val="18"/>
              </w:rPr>
              <w:t>VOLO TECNICO RISTRETTO</w:t>
            </w:r>
          </w:p>
          <w:p w14:paraId="14305175" w14:textId="77777777" w:rsidR="004F6597" w:rsidRPr="006556A2" w:rsidRDefault="004F6597" w:rsidP="00CF3485">
            <w:pPr>
              <w:rPr>
                <w:b/>
                <w:bCs/>
                <w:sz w:val="18"/>
                <w:szCs w:val="18"/>
              </w:rPr>
            </w:pPr>
            <w:r w:rsidRPr="006556A2">
              <w:rPr>
                <w:b/>
                <w:bCs/>
                <w:sz w:val="18"/>
                <w:szCs w:val="18"/>
              </w:rPr>
              <w:t>PRIME PROPOSTE PER APERTURA A NUOVI SOGGETTI E TIPOLOGIA DI INTERVENTI</w:t>
            </w:r>
          </w:p>
          <w:p w14:paraId="1CB1A8C2" w14:textId="77777777" w:rsidR="004F6597" w:rsidRPr="006556A2" w:rsidRDefault="004F6597" w:rsidP="00CF3485">
            <w:pPr>
              <w:rPr>
                <w:b/>
                <w:bCs/>
                <w:sz w:val="18"/>
                <w:szCs w:val="18"/>
              </w:rPr>
            </w:pPr>
            <w:r w:rsidRPr="006556A2">
              <w:rPr>
                <w:b/>
                <w:bCs/>
                <w:sz w:val="18"/>
                <w:szCs w:val="18"/>
              </w:rPr>
              <w:t>PRIMI CONTATTI PER ALLARGAMENTO DELLA RETE</w:t>
            </w:r>
          </w:p>
          <w:p w14:paraId="66A3D73E" w14:textId="77777777" w:rsidR="004F6597" w:rsidRPr="006556A2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4" w:type="dxa"/>
          </w:tcPr>
          <w:p w14:paraId="36854B47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20</w:t>
            </w:r>
          </w:p>
          <w:p w14:paraId="32A5AFE5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Scuole aderenti DS e referenti</w:t>
            </w:r>
          </w:p>
        </w:tc>
        <w:tc>
          <w:tcPr>
            <w:tcW w:w="4122" w:type="dxa"/>
          </w:tcPr>
          <w:p w14:paraId="1959BA83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201FE">
              <w:rPr>
                <w:rFonts w:ascii="Century Gothic" w:hAnsi="Century Gothic"/>
                <w:b/>
                <w:bCs/>
                <w:sz w:val="18"/>
                <w:szCs w:val="18"/>
              </w:rPr>
              <w:t>https://www.cpia1bergamo.edu.it/index.php/notizie/la-vita-della-scuola/eventi-e-attivita/842-educazione-alle-differenze</w:t>
            </w:r>
          </w:p>
        </w:tc>
        <w:tc>
          <w:tcPr>
            <w:tcW w:w="1064" w:type="dxa"/>
          </w:tcPr>
          <w:p w14:paraId="2254F0A9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Assemblee rete plenarie:</w:t>
            </w:r>
          </w:p>
          <w:p w14:paraId="2FA1384C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27 maggio</w:t>
            </w:r>
          </w:p>
          <w:p w14:paraId="56F9783A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29 settembre</w:t>
            </w:r>
          </w:p>
          <w:p w14:paraId="3B8620E3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7 novembre</w:t>
            </w:r>
          </w:p>
          <w:p w14:paraId="23A879CF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155CFC5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Riunioni tavolo “ristretto”</w:t>
            </w:r>
          </w:p>
          <w:p w14:paraId="24107CAE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Settembre – dicembre (per la prima fase)</w:t>
            </w:r>
          </w:p>
          <w:p w14:paraId="278BD6F6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AC2543D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F6597" w:rsidRPr="00356B2D" w14:paraId="67BE16E8" w14:textId="77777777" w:rsidTr="00CF3485">
        <w:tc>
          <w:tcPr>
            <w:tcW w:w="2056" w:type="dxa"/>
          </w:tcPr>
          <w:p w14:paraId="7B8FB49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>Realizzazione di corsi di formazione per dirigenti scolastici e docenti sulle diverse forme di estremismo</w:t>
            </w:r>
          </w:p>
        </w:tc>
        <w:tc>
          <w:tcPr>
            <w:tcW w:w="1457" w:type="dxa"/>
          </w:tcPr>
          <w:p w14:paraId="5310146B" w14:textId="77777777" w:rsidR="004F6597" w:rsidRDefault="004F6597" w:rsidP="00CF3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1)</w:t>
            </w:r>
            <w:r w:rsidRPr="006556A2">
              <w:rPr>
                <w:sz w:val="18"/>
                <w:szCs w:val="18"/>
              </w:rPr>
              <w:t>TEMA “RADICALIZZAZIONE, PROPAGANDA, INDIVIDUAZIONE RISCHI DI RADICALIZZAZIONE”, INTERVENTO DI DUE ORE CONDOTTO DAL PROF. MICHE</w:t>
            </w:r>
            <w:r>
              <w:rPr>
                <w:sz w:val="18"/>
                <w:szCs w:val="18"/>
              </w:rPr>
              <w:t>LE BRUNELLI - UNI (IN PRESENZA)</w:t>
            </w:r>
          </w:p>
          <w:p w14:paraId="2AEC279C" w14:textId="77777777" w:rsidR="004F6597" w:rsidRPr="006556A2" w:rsidRDefault="004F6597" w:rsidP="00CF3485">
            <w:pPr>
              <w:rPr>
                <w:sz w:val="18"/>
                <w:szCs w:val="18"/>
              </w:rPr>
            </w:pPr>
            <w:r w:rsidRPr="006556A2">
              <w:rPr>
                <w:sz w:val="18"/>
                <w:szCs w:val="18"/>
              </w:rPr>
              <w:t xml:space="preserve">DESTINATARI: DUE/TRE INSEGNANTI PER OGNI SCUOLA INDIVIDUATI DAL D.S. E GIÀ CON </w:t>
            </w:r>
            <w:r w:rsidRPr="006556A2">
              <w:rPr>
                <w:sz w:val="18"/>
                <w:szCs w:val="18"/>
              </w:rPr>
              <w:lastRenderedPageBreak/>
              <w:t>ESPERIENZA DI REFERENTI SUL TEMA TRATTATO</w:t>
            </w:r>
          </w:p>
          <w:p w14:paraId="40B8643D" w14:textId="77777777" w:rsidR="004F6597" w:rsidRPr="003703F4" w:rsidRDefault="004F6597" w:rsidP="00CF3485">
            <w:pPr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color w:val="2F5496" w:themeColor="accent5" w:themeShade="BF"/>
                <w:sz w:val="18"/>
                <w:szCs w:val="18"/>
              </w:rPr>
              <w:t xml:space="preserve">2) </w:t>
            </w:r>
            <w:r w:rsidRPr="006556A2">
              <w:rPr>
                <w:color w:val="2F5496" w:themeColor="accent5" w:themeShade="BF"/>
                <w:sz w:val="18"/>
                <w:szCs w:val="18"/>
              </w:rPr>
              <w:t>TEMA, “RAZZISMO 2.0, ANALISI SOCIO EDUCATIVA DELL’ODIO ON-LINE E DELLE FORME DI INTOLLERANZA NELLA CULTURA GIOVANILE CONTEMPORANEA, RELATORE PROF. STEFANO PASTA (UNI</w:t>
            </w:r>
            <w:r w:rsidRPr="006556A2">
              <w:rPr>
                <w:sz w:val="18"/>
                <w:szCs w:val="18"/>
              </w:rPr>
              <w:t xml:space="preserve"> </w:t>
            </w:r>
            <w:r w:rsidRPr="003703F4">
              <w:rPr>
                <w:color w:val="2F5496" w:themeColor="accent5" w:themeShade="BF"/>
                <w:sz w:val="18"/>
                <w:szCs w:val="18"/>
              </w:rPr>
              <w:t>CATTOLICA)</w:t>
            </w:r>
            <w:r>
              <w:rPr>
                <w:color w:val="2F5496" w:themeColor="accent5" w:themeShade="BF"/>
                <w:sz w:val="18"/>
                <w:szCs w:val="18"/>
              </w:rPr>
              <w:t>: DUE ORE, A SEGUIRE UN’ORA DI SVILUPPO DELLE TEMATICHE IN WORKSHOP ARTICOLATI PER ORDINE DI SCUOLA E RESTITUZIONE FINALE</w:t>
            </w:r>
          </w:p>
          <w:p w14:paraId="7CEA4675" w14:textId="77777777" w:rsidR="004F6597" w:rsidRPr="006556A2" w:rsidRDefault="004F6597" w:rsidP="00CF3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6556A2">
              <w:rPr>
                <w:sz w:val="18"/>
                <w:szCs w:val="18"/>
              </w:rPr>
              <w:t xml:space="preserve">WORK SHOP DEDICATI </w:t>
            </w:r>
            <w:r>
              <w:rPr>
                <w:sz w:val="18"/>
                <w:szCs w:val="18"/>
              </w:rPr>
              <w:t>AI DUE TEMI PRECEDENTI</w:t>
            </w:r>
            <w:r w:rsidRPr="006556A2">
              <w:rPr>
                <w:sz w:val="18"/>
                <w:szCs w:val="18"/>
              </w:rPr>
              <w:t>, DIVISI PER ORDINE DI SCUOLE, COORDINATE DAI DOCENTI CHE HANNO SEGUITO IL SEMINARIO DEL PROF. BRUNELLI: PRIMO CICLO, SECONDO CICLO, SCUOLE DEGLI ADULTI. SCOPO DEI GRUPPI DI STUDIO: ELABORAZIONE DI U.D.A. ADEGUATI PER FASCIA D’ETÀ E CONTESTO SPECIFICO.</w:t>
            </w:r>
          </w:p>
          <w:p w14:paraId="429DEF97" w14:textId="77777777" w:rsidR="004F6597" w:rsidRDefault="004F6597" w:rsidP="00CF3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AGGIUNTA DEL</w:t>
            </w:r>
            <w:r w:rsidRPr="006556A2">
              <w:rPr>
                <w:sz w:val="18"/>
                <w:szCs w:val="18"/>
              </w:rPr>
              <w:t xml:space="preserve">TEMA: L’ESTREMISMO VIOLENTO </w:t>
            </w:r>
            <w:r w:rsidRPr="0075374D">
              <w:rPr>
                <w:sz w:val="18"/>
                <w:szCs w:val="18"/>
              </w:rPr>
              <w:t xml:space="preserve">FRALE FASCE GIOVANILI E LA CULTURA DEI DISVALORI DILAGANTE </w:t>
            </w:r>
            <w:r>
              <w:rPr>
                <w:sz w:val="18"/>
                <w:szCs w:val="18"/>
              </w:rPr>
              <w:t>FRA GLI ADOLESCENTI. COORDINATORI</w:t>
            </w:r>
            <w:r w:rsidRPr="0075374D">
              <w:rPr>
                <w:sz w:val="18"/>
                <w:szCs w:val="18"/>
              </w:rPr>
              <w:t xml:space="preserve"> DEI GRUPPI </w:t>
            </w:r>
            <w:r>
              <w:rPr>
                <w:sz w:val="18"/>
                <w:szCs w:val="18"/>
              </w:rPr>
              <w:t xml:space="preserve">I COMPONENTI IL </w:t>
            </w:r>
            <w:r w:rsidRPr="0075374D">
              <w:rPr>
                <w:sz w:val="18"/>
                <w:szCs w:val="18"/>
              </w:rPr>
              <w:t>TAVOLO TECNICO</w:t>
            </w:r>
            <w:r>
              <w:rPr>
                <w:sz w:val="18"/>
                <w:szCs w:val="18"/>
              </w:rPr>
              <w:t>.</w:t>
            </w:r>
          </w:p>
          <w:p w14:paraId="3FFD3BB6" w14:textId="77777777" w:rsidR="004F6597" w:rsidRPr="006556A2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4" w:type="dxa"/>
          </w:tcPr>
          <w:p w14:paraId="70E8965F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17</w:t>
            </w:r>
          </w:p>
          <w:p w14:paraId="25DDB1E0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Docenti individuati dalle scuole aderenti</w:t>
            </w:r>
          </w:p>
        </w:tc>
        <w:tc>
          <w:tcPr>
            <w:tcW w:w="4122" w:type="dxa"/>
          </w:tcPr>
          <w:p w14:paraId="44FD9F7D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50DC5254" w14:textId="77777777" w:rsidR="004F6597" w:rsidRPr="009B6AD7" w:rsidRDefault="004F6597" w:rsidP="00CF3485">
            <w:pPr>
              <w:spacing w:before="10" w:after="1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B6AD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18 Novembre </w:t>
            </w:r>
          </w:p>
          <w:p w14:paraId="2F4F4B24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00269C4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7A034D5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817A4CC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E1A02A5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6E45A4A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168CDE2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CAF1A77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4970606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0CECFE6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90A7B7B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22FD7C0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074D830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D967199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90AAFC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BFC6C6C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DD85423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F208194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3456CB0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1E13FC5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1E46780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E21D1C2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D17F3D0" w14:textId="7CF2EAAC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26 Novembre</w:t>
            </w:r>
          </w:p>
          <w:p w14:paraId="1AF165BB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9D87174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F8543A9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6818009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119CAB6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828242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ACBE528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B231ECD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D616E45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DD03811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803A656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F1119FF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E1EFC90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CC119B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0CC335C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4DB3845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90AA5FA" w14:textId="0FE950B6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4CA1B34" w14:textId="3F0237AC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31E8884" w14:textId="61744C14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5979746" w14:textId="6F84AF8A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04F3D70" w14:textId="79180801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9F8002E" w14:textId="7179DAD1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ACC6508" w14:textId="06146E12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8CF6AD9" w14:textId="63CEA29B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940FDA9" w14:textId="63C6D67B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E1F0E04" w14:textId="7713B34C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9D25B4D" w14:textId="40F90580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88E4BC7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12 Dicembre</w:t>
            </w:r>
          </w:p>
          <w:p w14:paraId="45FDD09B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38B6CE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BC9D746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9547B7C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691222D4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7CF1699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EA2E7E3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AA6D67E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D7F703F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7D01FDDF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0753DCF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CD11A52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CEB99C0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5762C0C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184A546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8C52AE6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F0B836F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F6597" w:rsidRPr="00356B2D" w14:paraId="7105C142" w14:textId="77777777" w:rsidTr="00CF3485">
        <w:tc>
          <w:tcPr>
            <w:tcW w:w="2056" w:type="dxa"/>
          </w:tcPr>
          <w:p w14:paraId="0281BD7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lastRenderedPageBreak/>
              <w:t>inserimento dei temi dell’estremismo violento, nelle sue molteplici manifestazioni, nei percorsi di educazione civica attraverso Unità di Apprendimento (UdA) dedicate</w:t>
            </w:r>
          </w:p>
        </w:tc>
        <w:tc>
          <w:tcPr>
            <w:tcW w:w="1457" w:type="dxa"/>
          </w:tcPr>
          <w:p w14:paraId="464E4962" w14:textId="77777777" w:rsidR="004F6597" w:rsidRDefault="004F6597" w:rsidP="00CF34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UDA ELABORATE SARANNO PROPOSTE ALLE SCUOLE DELLA RETE PER L’INSERIMENTO NEI PERCORSI DI EDUCAZIONE CIVICA. LO SVILUPPO DELLE UDA NELLE SINGOLE SCUOLE DOVRÀ AVVENIRE ENTRO APRILE 2023 E DARE VITA AD AZIONI OPERATIVE ADEGUATE AI RISPETTIVI ORDINI DI SCUOLA.</w:t>
            </w:r>
          </w:p>
          <w:p w14:paraId="44621590" w14:textId="77777777" w:rsidR="004F6597" w:rsidRPr="0075374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01E20172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Docenti e classi delle scuole aderenti</w:t>
            </w:r>
          </w:p>
        </w:tc>
        <w:tc>
          <w:tcPr>
            <w:tcW w:w="4122" w:type="dxa"/>
          </w:tcPr>
          <w:p w14:paraId="565E1481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72458B81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 gennaio ad Aprile 2023</w:t>
            </w:r>
          </w:p>
        </w:tc>
      </w:tr>
      <w:tr w:rsidR="004F6597" w:rsidRPr="00356B2D" w14:paraId="6F8B01F0" w14:textId="77777777" w:rsidTr="00CF3485">
        <w:tc>
          <w:tcPr>
            <w:tcW w:w="2056" w:type="dxa"/>
          </w:tcPr>
          <w:p w14:paraId="04D3E250" w14:textId="77777777" w:rsidR="004F6597" w:rsidRPr="00356B2D" w:rsidRDefault="004F6597" w:rsidP="00CF3485">
            <w:pPr>
              <w:spacing w:before="10" w:after="10"/>
              <w:rPr>
                <w:rFonts w:ascii="Century Gothic" w:hAnsi="Century Gothic"/>
                <w:sz w:val="18"/>
                <w:szCs w:val="18"/>
              </w:rPr>
            </w:pPr>
          </w:p>
          <w:p w14:paraId="4F9DC8BD" w14:textId="77777777" w:rsidR="004F6597" w:rsidRPr="00356B2D" w:rsidRDefault="004F6597" w:rsidP="00CF3485">
            <w:pPr>
              <w:spacing w:before="10" w:after="10"/>
              <w:rPr>
                <w:rFonts w:ascii="Century Gothic" w:hAnsi="Century Gothic"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 xml:space="preserve">Coinvolgimento nella progettazione delle iniziative delle Consulte provinciali degli Studenti; </w:t>
            </w:r>
          </w:p>
          <w:p w14:paraId="732AE4E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</w:tcPr>
          <w:p w14:paraId="4F9C87D9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prossima fase</w:t>
            </w:r>
          </w:p>
          <w:p w14:paraId="43147B81" w14:textId="77777777" w:rsidR="004F6597" w:rsidRPr="003703F4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CONTATTI CON LA CONSULTA TRAMITE AT BERGAMO</w:t>
            </w:r>
          </w:p>
        </w:tc>
        <w:tc>
          <w:tcPr>
            <w:tcW w:w="934" w:type="dxa"/>
          </w:tcPr>
          <w:p w14:paraId="03D2DE61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122" w:type="dxa"/>
          </w:tcPr>
          <w:p w14:paraId="4BA9F2E6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51D83C3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 definire</w:t>
            </w:r>
          </w:p>
        </w:tc>
      </w:tr>
      <w:tr w:rsidR="004F6597" w:rsidRPr="00356B2D" w14:paraId="464036CB" w14:textId="77777777" w:rsidTr="00CF3485">
        <w:tc>
          <w:tcPr>
            <w:tcW w:w="2056" w:type="dxa"/>
          </w:tcPr>
          <w:p w14:paraId="42D64CF9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 xml:space="preserve">Sensibilizzazione dei genitori sui temi delle diverse forme </w:t>
            </w:r>
            <w:r w:rsidRPr="00356B2D">
              <w:rPr>
                <w:rFonts w:ascii="Century Gothic" w:hAnsi="Century Gothic"/>
                <w:sz w:val="18"/>
                <w:szCs w:val="18"/>
              </w:rPr>
              <w:lastRenderedPageBreak/>
              <w:t>di estremismo violento</w:t>
            </w:r>
          </w:p>
        </w:tc>
        <w:tc>
          <w:tcPr>
            <w:tcW w:w="1457" w:type="dxa"/>
          </w:tcPr>
          <w:p w14:paraId="3253BECE" w14:textId="77777777" w:rsidR="004F6597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prossima fase</w:t>
            </w:r>
          </w:p>
          <w:p w14:paraId="51CBB037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 DEFINIRE</w:t>
            </w:r>
          </w:p>
        </w:tc>
        <w:tc>
          <w:tcPr>
            <w:tcW w:w="934" w:type="dxa"/>
          </w:tcPr>
          <w:p w14:paraId="0E33FD7C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122" w:type="dxa"/>
          </w:tcPr>
          <w:p w14:paraId="7B9026CE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642DA5D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 definire</w:t>
            </w:r>
          </w:p>
        </w:tc>
      </w:tr>
      <w:tr w:rsidR="004F6597" w:rsidRPr="00356B2D" w14:paraId="1E495CC4" w14:textId="77777777" w:rsidTr="00CF3485">
        <w:tc>
          <w:tcPr>
            <w:tcW w:w="2056" w:type="dxa"/>
          </w:tcPr>
          <w:p w14:paraId="2882F61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>Attivazione di specifici monitoraggi per acquisire la percezione del fenomeno degli estremismi violenti da parte dei giovani</w:t>
            </w:r>
          </w:p>
        </w:tc>
        <w:tc>
          <w:tcPr>
            <w:tcW w:w="1457" w:type="dxa"/>
          </w:tcPr>
          <w:p w14:paraId="4327C338" w14:textId="77777777" w:rsidR="004F6597" w:rsidRPr="00FA1183" w:rsidRDefault="004F6597" w:rsidP="00CF348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 DEFINIRE</w:t>
            </w:r>
          </w:p>
        </w:tc>
        <w:tc>
          <w:tcPr>
            <w:tcW w:w="934" w:type="dxa"/>
          </w:tcPr>
          <w:p w14:paraId="677926A4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122" w:type="dxa"/>
          </w:tcPr>
          <w:p w14:paraId="2DCC3F9D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0FB1424E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 definire</w:t>
            </w:r>
          </w:p>
        </w:tc>
      </w:tr>
      <w:tr w:rsidR="004F6597" w:rsidRPr="00356B2D" w14:paraId="21F7F5FA" w14:textId="77777777" w:rsidTr="00CF3485">
        <w:tc>
          <w:tcPr>
            <w:tcW w:w="2056" w:type="dxa"/>
          </w:tcPr>
          <w:p w14:paraId="7F78880B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>Realizzazione di azioni di prevenzione tra i giovani del fenomeno dell’estremismo violento in tutte le sue forme</w:t>
            </w:r>
          </w:p>
        </w:tc>
        <w:tc>
          <w:tcPr>
            <w:tcW w:w="1457" w:type="dxa"/>
          </w:tcPr>
          <w:p w14:paraId="4E07FAB7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AZIONI PROPOSTE NELLE SCUOLE:</w:t>
            </w:r>
          </w:p>
          <w:p w14:paraId="232A2DE7" w14:textId="77777777" w:rsidR="004F6597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REALIZZAZIONE DI UN MURALES PER LE SCUOLE DEL PRIMO CICLO.</w:t>
            </w:r>
          </w:p>
          <w:p w14:paraId="242FAE3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ATTIVAZIONE CANALI DI COMUNICAZIONE E INFORMAZIONE CON L’UTILIZZO DI NUOVE TECNOLOGIE PER LE SCUOLE DEL SECONDO CICLO.</w:t>
            </w:r>
          </w:p>
        </w:tc>
        <w:tc>
          <w:tcPr>
            <w:tcW w:w="934" w:type="dxa"/>
          </w:tcPr>
          <w:p w14:paraId="543B4FC4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122" w:type="dxa"/>
          </w:tcPr>
          <w:p w14:paraId="026FFF9A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1DAD71EB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Da gennaio ad Aprile 2023</w:t>
            </w:r>
          </w:p>
        </w:tc>
      </w:tr>
      <w:tr w:rsidR="004F6597" w:rsidRPr="00356B2D" w14:paraId="504FD8A2" w14:textId="77777777" w:rsidTr="00CF3485">
        <w:tc>
          <w:tcPr>
            <w:tcW w:w="2056" w:type="dxa"/>
          </w:tcPr>
          <w:p w14:paraId="40A44BBE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>Realizzazione delle attività di sensibilizzazione rivolte alla cittadinanza</w:t>
            </w:r>
          </w:p>
        </w:tc>
        <w:tc>
          <w:tcPr>
            <w:tcW w:w="1457" w:type="dxa"/>
          </w:tcPr>
          <w:p w14:paraId="79FA7C48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EVENTO DA DEFINIRE (SI PROPONE UNA GIORNATA DEDICATA DA REALIZZARE IN LUOGO PUBBLICO).</w:t>
            </w:r>
          </w:p>
        </w:tc>
        <w:tc>
          <w:tcPr>
            <w:tcW w:w="934" w:type="dxa"/>
          </w:tcPr>
          <w:p w14:paraId="197EC235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122" w:type="dxa"/>
          </w:tcPr>
          <w:p w14:paraId="2EED1C09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59594243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Aprile – Maggio 2023</w:t>
            </w:r>
          </w:p>
        </w:tc>
      </w:tr>
      <w:tr w:rsidR="004F6597" w:rsidRPr="00356B2D" w14:paraId="6A0B8F4E" w14:textId="77777777" w:rsidTr="00CF3485">
        <w:tc>
          <w:tcPr>
            <w:tcW w:w="2056" w:type="dxa"/>
          </w:tcPr>
          <w:p w14:paraId="2236A5F4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356B2D">
              <w:rPr>
                <w:rFonts w:ascii="Century Gothic" w:hAnsi="Century Gothic"/>
                <w:sz w:val="18"/>
                <w:szCs w:val="18"/>
              </w:rPr>
              <w:t xml:space="preserve">Elaborazione di uno strumento di valutazione, con specifiche linee d’indirizzo d’intervento, che supporti le interpretazioni di atteggiamenti e comportamenti che possono riferirsi ad un </w:t>
            </w:r>
            <w:r w:rsidRPr="00356B2D">
              <w:rPr>
                <w:rFonts w:ascii="Century Gothic" w:hAnsi="Century Gothic"/>
                <w:sz w:val="18"/>
                <w:szCs w:val="18"/>
              </w:rPr>
              <w:lastRenderedPageBreak/>
              <w:t>potenziale percorso estremista</w:t>
            </w:r>
          </w:p>
        </w:tc>
        <w:tc>
          <w:tcPr>
            <w:tcW w:w="1457" w:type="dxa"/>
          </w:tcPr>
          <w:p w14:paraId="25895915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DA DEFINIRE NEI PROSSIMI INCONTRI DI RETE CON SUCCESSIVA ORGANIZZAZIONE PRATICA A CURA DEL “TAVOLO TECNICO RISTRETTO”</w:t>
            </w:r>
          </w:p>
        </w:tc>
        <w:tc>
          <w:tcPr>
            <w:tcW w:w="934" w:type="dxa"/>
          </w:tcPr>
          <w:p w14:paraId="212B537F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122" w:type="dxa"/>
          </w:tcPr>
          <w:p w14:paraId="162EF2F3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064" w:type="dxa"/>
          </w:tcPr>
          <w:p w14:paraId="222B1684" w14:textId="77777777" w:rsidR="004F6597" w:rsidRPr="00356B2D" w:rsidRDefault="004F6597" w:rsidP="00CF3485">
            <w:pPr>
              <w:pStyle w:val="Paragrafoelenco"/>
              <w:spacing w:before="10" w:after="1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7CC92311" w14:textId="77777777" w:rsidR="000B176A" w:rsidRPr="004F6597" w:rsidRDefault="000B176A" w:rsidP="004F6597"/>
    <w:sectPr w:rsidR="000B176A" w:rsidRPr="004F6597" w:rsidSect="007A5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9" w:footer="69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9E37" w14:textId="77777777" w:rsidR="00AF615E" w:rsidRDefault="00AF615E">
      <w:pPr>
        <w:spacing w:after="0" w:line="240" w:lineRule="auto"/>
      </w:pPr>
      <w:r>
        <w:separator/>
      </w:r>
    </w:p>
  </w:endnote>
  <w:endnote w:type="continuationSeparator" w:id="0">
    <w:p w14:paraId="4A83CBBC" w14:textId="77777777" w:rsidR="00AF615E" w:rsidRDefault="00AF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E770C" w14:textId="77777777" w:rsidR="00610C8C" w:rsidRDefault="00610C8C">
    <w:pPr>
      <w:pStyle w:val="Pidipagina"/>
    </w:pPr>
  </w:p>
  <w:p w14:paraId="0AFB8C84" w14:textId="77777777" w:rsidR="009C3ADC" w:rsidRDefault="009C3A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1B196" w14:textId="486E255C" w:rsidR="00610C8C" w:rsidRPr="00C94A1E" w:rsidRDefault="00AF615E" w:rsidP="00610C8C">
    <w:pPr>
      <w:pStyle w:val="Pidipagina"/>
      <w:jc w:val="right"/>
      <w:rPr>
        <w:rFonts w:ascii="Corbel" w:hAnsi="Corbel"/>
        <w:noProof/>
        <w:sz w:val="16"/>
      </w:rPr>
    </w:pPr>
    <w:sdt>
      <w:sdtPr>
        <w:id w:val="1559513593"/>
        <w:docPartObj>
          <w:docPartGallery w:val="Page Numbers (Top of Page)"/>
          <w:docPartUnique/>
        </w:docPartObj>
      </w:sdtPr>
      <w:sdtEndPr>
        <w:rPr>
          <w:rFonts w:ascii="Corbel" w:hAnsi="Corbel"/>
          <w:noProof/>
          <w:sz w:val="16"/>
        </w:rPr>
      </w:sdtEndPr>
      <w:sdtContent>
        <w:r w:rsidR="00610C8C" w:rsidRPr="00C94A1E">
          <w:rPr>
            <w:rFonts w:ascii="Corbel" w:hAnsi="Corbel"/>
            <w:noProof/>
            <w:sz w:val="16"/>
          </w:rPr>
          <w:fldChar w:fldCharType="begin"/>
        </w:r>
        <w:r w:rsidR="00610C8C" w:rsidRPr="00C94A1E">
          <w:rPr>
            <w:rFonts w:ascii="Corbel" w:hAnsi="Corbel"/>
            <w:noProof/>
            <w:sz w:val="16"/>
          </w:rPr>
          <w:instrText>PAGE</w:instrText>
        </w:r>
        <w:r w:rsidR="00610C8C" w:rsidRPr="00C94A1E">
          <w:rPr>
            <w:rFonts w:ascii="Corbel" w:hAnsi="Corbel"/>
            <w:noProof/>
            <w:sz w:val="16"/>
          </w:rPr>
          <w:fldChar w:fldCharType="separate"/>
        </w:r>
        <w:r w:rsidR="004F6597">
          <w:rPr>
            <w:rFonts w:ascii="Corbel" w:hAnsi="Corbel"/>
            <w:noProof/>
            <w:sz w:val="16"/>
          </w:rPr>
          <w:t>2</w:t>
        </w:r>
        <w:r w:rsidR="00610C8C" w:rsidRPr="00C94A1E">
          <w:rPr>
            <w:rFonts w:ascii="Corbel" w:hAnsi="Corbel"/>
            <w:noProof/>
            <w:sz w:val="16"/>
          </w:rPr>
          <w:fldChar w:fldCharType="end"/>
        </w:r>
        <w:r w:rsidR="00610C8C" w:rsidRPr="00C94A1E">
          <w:rPr>
            <w:rFonts w:ascii="Corbel" w:hAnsi="Corbel"/>
            <w:noProof/>
            <w:sz w:val="16"/>
          </w:rPr>
          <w:t xml:space="preserve"> </w:t>
        </w:r>
        <w:r w:rsidR="00610C8C">
          <w:rPr>
            <w:rFonts w:ascii="Corbel" w:hAnsi="Corbel"/>
            <w:noProof/>
            <w:sz w:val="16"/>
          </w:rPr>
          <w:t>di</w:t>
        </w:r>
        <w:r w:rsidR="00610C8C" w:rsidRPr="00C94A1E">
          <w:rPr>
            <w:rFonts w:ascii="Corbel" w:hAnsi="Corbel"/>
            <w:noProof/>
            <w:sz w:val="16"/>
          </w:rPr>
          <w:t xml:space="preserve"> </w:t>
        </w:r>
        <w:r w:rsidR="00610C8C" w:rsidRPr="00C94A1E">
          <w:rPr>
            <w:rFonts w:ascii="Corbel" w:hAnsi="Corbel"/>
            <w:noProof/>
            <w:sz w:val="16"/>
          </w:rPr>
          <w:fldChar w:fldCharType="begin"/>
        </w:r>
        <w:r w:rsidR="00610C8C" w:rsidRPr="00C94A1E">
          <w:rPr>
            <w:rFonts w:ascii="Corbel" w:hAnsi="Corbel"/>
            <w:noProof/>
            <w:sz w:val="16"/>
          </w:rPr>
          <w:instrText>NUMPAGES</w:instrText>
        </w:r>
        <w:r w:rsidR="00610C8C" w:rsidRPr="00C94A1E">
          <w:rPr>
            <w:rFonts w:ascii="Corbel" w:hAnsi="Corbel"/>
            <w:noProof/>
            <w:sz w:val="16"/>
          </w:rPr>
          <w:fldChar w:fldCharType="separate"/>
        </w:r>
        <w:r w:rsidR="004F6597">
          <w:rPr>
            <w:rFonts w:ascii="Corbel" w:hAnsi="Corbel"/>
            <w:noProof/>
            <w:sz w:val="16"/>
          </w:rPr>
          <w:t>5</w:t>
        </w:r>
        <w:r w:rsidR="00610C8C" w:rsidRPr="00C94A1E">
          <w:rPr>
            <w:rFonts w:ascii="Corbel" w:hAnsi="Corbel"/>
            <w:noProof/>
            <w:sz w:val="16"/>
          </w:rPr>
          <w:fldChar w:fldCharType="end"/>
        </w:r>
      </w:sdtContent>
    </w:sdt>
  </w:p>
  <w:p w14:paraId="25AA165F" w14:textId="418BE6BB" w:rsidR="00556908" w:rsidRPr="0067016C" w:rsidRDefault="00556908" w:rsidP="00610C8C">
    <w:pPr>
      <w:pStyle w:val="Pidipagina"/>
      <w:jc w:val="center"/>
      <w:rPr>
        <w:rFonts w:ascii="Goudy Old Style" w:eastAsia="Times New Roman" w:hAnsi="Goudy Old Style" w:cs="Adobe Devanagari"/>
        <w:smallCaps/>
        <w:sz w:val="15"/>
        <w:szCs w:val="15"/>
        <w:lang w:eastAsia="it-IT"/>
      </w:rPr>
    </w:pP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C.P.I.A. 1 Bergamo -</w:t>
    </w:r>
    <w:r w:rsidRPr="0073229B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Centro Provinciale Istruzione degli Adulti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-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v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ia Federico Ozanam, 27 - 24126 Bergamo (BG)</w:t>
    </w:r>
    <w:r w:rsidRPr="00A007F9">
      <w:t xml:space="preserve">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Tel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 035.318606</w:t>
    </w:r>
  </w:p>
  <w:p w14:paraId="2F78C68C" w14:textId="0669449B" w:rsidR="00C03B14" w:rsidRPr="00556908" w:rsidRDefault="00556908" w:rsidP="00556908">
    <w:pPr>
      <w:pStyle w:val="Pidipagina"/>
      <w:jc w:val="center"/>
      <w:rPr>
        <w:rFonts w:ascii="Goudy Old Style" w:eastAsia="Times New Roman" w:hAnsi="Goudy Old Style" w:cs="Adobe Devanagari"/>
        <w:smallCaps/>
        <w:sz w:val="15"/>
        <w:szCs w:val="15"/>
        <w:lang w:eastAsia="it-IT"/>
      </w:rPr>
    </w:pP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c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od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f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is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: 95212150163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-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c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m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: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BGMM18500P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- c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u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u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: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UFTBVG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- email: </w:t>
    </w:r>
    <w:hyperlink r:id="rId1" w:history="1">
      <w:r w:rsidRPr="0067016C">
        <w:rPr>
          <w:rStyle w:val="Collegamentoipertestuale"/>
          <w:rFonts w:ascii="Goudy Old Style" w:eastAsia="Times New Roman" w:hAnsi="Goudy Old Style" w:cs="Adobe Devanagari"/>
          <w:sz w:val="15"/>
          <w:szCs w:val="15"/>
          <w:lang w:eastAsia="it-IT"/>
        </w:rPr>
        <w:t>bgmm18500p@istruzione.it</w:t>
      </w:r>
    </w:hyperlink>
    <w:r w:rsidRPr="0067016C">
      <w:rPr>
        <w:rFonts w:ascii="Goudy Old Style" w:eastAsia="Times New Roman" w:hAnsi="Goudy Old Style" w:cs="Adobe Devanagari"/>
        <w:sz w:val="15"/>
        <w:szCs w:val="15"/>
        <w:lang w:eastAsia="it-IT"/>
      </w:rPr>
      <w:t xml:space="preserve"> 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- PEC: </w:t>
    </w:r>
    <w:hyperlink r:id="rId2" w:history="1">
      <w:r w:rsidRPr="0067016C">
        <w:rPr>
          <w:rStyle w:val="Collegamentoipertestuale"/>
          <w:rFonts w:ascii="Goudy Old Style" w:eastAsia="Times New Roman" w:hAnsi="Goudy Old Style" w:cs="Adobe Devanagari"/>
          <w:sz w:val="15"/>
          <w:szCs w:val="15"/>
          <w:lang w:eastAsia="it-IT"/>
        </w:rPr>
        <w:t>bgmm18500p@pec.istruzione.it</w:t>
      </w:r>
    </w:hyperlink>
  </w:p>
  <w:p w14:paraId="7E2A3A40" w14:textId="77777777" w:rsidR="009C3ADC" w:rsidRDefault="009C3A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652816"/>
      <w:docPartObj>
        <w:docPartGallery w:val="Page Numbers (Bottom of Page)"/>
        <w:docPartUnique/>
      </w:docPartObj>
    </w:sdtPr>
    <w:sdtEndPr>
      <w:rPr>
        <w:rFonts w:ascii="Corbel" w:hAnsi="Corbel"/>
        <w:sz w:val="16"/>
      </w:rPr>
    </w:sdtEndPr>
    <w:sdtContent>
      <w:p w14:paraId="5108AA4D" w14:textId="78492AC0" w:rsidR="00556908" w:rsidRPr="00595764" w:rsidRDefault="00AF615E" w:rsidP="00556908">
        <w:pPr>
          <w:pStyle w:val="Pidipagina"/>
          <w:jc w:val="right"/>
          <w:rPr>
            <w:rFonts w:ascii="Corbel" w:hAnsi="Corbel"/>
            <w:sz w:val="16"/>
          </w:rPr>
        </w:pPr>
        <w:sdt>
          <w:sdtPr>
            <w:id w:val="249935170"/>
            <w:docPartObj>
              <w:docPartGallery w:val="Page Numbers (Top of Page)"/>
              <w:docPartUnique/>
            </w:docPartObj>
          </w:sdtPr>
          <w:sdtEndPr>
            <w:rPr>
              <w:rFonts w:ascii="Corbel" w:hAnsi="Corbel"/>
              <w:noProof/>
              <w:sz w:val="16"/>
            </w:rPr>
          </w:sdtEndPr>
          <w:sdtContent>
            <w:r w:rsidR="00610C8C" w:rsidRPr="00C94A1E">
              <w:rPr>
                <w:rFonts w:ascii="Corbel" w:hAnsi="Corbel"/>
                <w:noProof/>
                <w:sz w:val="16"/>
              </w:rPr>
              <w:fldChar w:fldCharType="begin"/>
            </w:r>
            <w:r w:rsidR="00610C8C" w:rsidRPr="00C94A1E">
              <w:rPr>
                <w:rFonts w:ascii="Corbel" w:hAnsi="Corbel"/>
                <w:noProof/>
                <w:sz w:val="16"/>
              </w:rPr>
              <w:instrText>PAGE</w:instrText>
            </w:r>
            <w:r w:rsidR="00610C8C" w:rsidRPr="00C94A1E">
              <w:rPr>
                <w:rFonts w:ascii="Corbel" w:hAnsi="Corbel"/>
                <w:noProof/>
                <w:sz w:val="16"/>
              </w:rPr>
              <w:fldChar w:fldCharType="separate"/>
            </w:r>
            <w:r w:rsidR="004F6597">
              <w:rPr>
                <w:rFonts w:ascii="Corbel" w:hAnsi="Corbel"/>
                <w:noProof/>
                <w:sz w:val="16"/>
              </w:rPr>
              <w:t>1</w:t>
            </w:r>
            <w:r w:rsidR="00610C8C" w:rsidRPr="00C94A1E">
              <w:rPr>
                <w:rFonts w:ascii="Corbel" w:hAnsi="Corbel"/>
                <w:noProof/>
                <w:sz w:val="16"/>
              </w:rPr>
              <w:fldChar w:fldCharType="end"/>
            </w:r>
            <w:r w:rsidR="00610C8C" w:rsidRPr="00C94A1E">
              <w:rPr>
                <w:rFonts w:ascii="Corbel" w:hAnsi="Corbel"/>
                <w:noProof/>
                <w:sz w:val="16"/>
              </w:rPr>
              <w:t xml:space="preserve"> </w:t>
            </w:r>
            <w:r w:rsidR="00610C8C">
              <w:rPr>
                <w:rFonts w:ascii="Corbel" w:hAnsi="Corbel"/>
                <w:noProof/>
                <w:sz w:val="16"/>
              </w:rPr>
              <w:t>di</w:t>
            </w:r>
            <w:r w:rsidR="00610C8C" w:rsidRPr="00C94A1E">
              <w:rPr>
                <w:rFonts w:ascii="Corbel" w:hAnsi="Corbel"/>
                <w:noProof/>
                <w:sz w:val="16"/>
              </w:rPr>
              <w:t xml:space="preserve"> </w:t>
            </w:r>
            <w:r w:rsidR="00610C8C" w:rsidRPr="00C94A1E">
              <w:rPr>
                <w:rFonts w:ascii="Corbel" w:hAnsi="Corbel"/>
                <w:noProof/>
                <w:sz w:val="16"/>
              </w:rPr>
              <w:fldChar w:fldCharType="begin"/>
            </w:r>
            <w:r w:rsidR="00610C8C" w:rsidRPr="00C94A1E">
              <w:rPr>
                <w:rFonts w:ascii="Corbel" w:hAnsi="Corbel"/>
                <w:noProof/>
                <w:sz w:val="16"/>
              </w:rPr>
              <w:instrText>NUMPAGES</w:instrText>
            </w:r>
            <w:r w:rsidR="00610C8C" w:rsidRPr="00C94A1E">
              <w:rPr>
                <w:rFonts w:ascii="Corbel" w:hAnsi="Corbel"/>
                <w:noProof/>
                <w:sz w:val="16"/>
              </w:rPr>
              <w:fldChar w:fldCharType="separate"/>
            </w:r>
            <w:r w:rsidR="004F6597">
              <w:rPr>
                <w:rFonts w:ascii="Corbel" w:hAnsi="Corbel"/>
                <w:noProof/>
                <w:sz w:val="16"/>
              </w:rPr>
              <w:t>5</w:t>
            </w:r>
            <w:r w:rsidR="00610C8C" w:rsidRPr="00C94A1E">
              <w:rPr>
                <w:rFonts w:ascii="Corbel" w:hAnsi="Corbel"/>
                <w:noProof/>
                <w:sz w:val="16"/>
              </w:rPr>
              <w:fldChar w:fldCharType="end"/>
            </w:r>
          </w:sdtContent>
        </w:sdt>
      </w:p>
    </w:sdtContent>
  </w:sdt>
  <w:p w14:paraId="547A280F" w14:textId="77777777" w:rsidR="00556908" w:rsidRPr="0067016C" w:rsidRDefault="00556908" w:rsidP="00556908">
    <w:pPr>
      <w:pStyle w:val="Pidipagina"/>
      <w:jc w:val="center"/>
      <w:rPr>
        <w:rFonts w:ascii="Goudy Old Style" w:eastAsia="Times New Roman" w:hAnsi="Goudy Old Style" w:cs="Adobe Devanagari"/>
        <w:smallCaps/>
        <w:sz w:val="15"/>
        <w:szCs w:val="15"/>
        <w:lang w:eastAsia="it-IT"/>
      </w:rPr>
    </w:pP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C.P.I.A. 1 Bergamo -</w:t>
    </w:r>
    <w:r w:rsidRPr="0073229B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Centro Provinciale Istruzione degli Adulti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-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v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ia Federico Ozanam, 27 - 24126 Bergamo (BG)</w:t>
    </w:r>
    <w:r w:rsidRPr="00A007F9">
      <w:t xml:space="preserve">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Tel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 035.318606</w:t>
    </w:r>
  </w:p>
  <w:p w14:paraId="5A57EB19" w14:textId="1C9A6479" w:rsidR="009C3ADC" w:rsidRPr="007A594D" w:rsidRDefault="00556908" w:rsidP="007A594D">
    <w:pPr>
      <w:pStyle w:val="Pidipagina"/>
      <w:jc w:val="center"/>
      <w:rPr>
        <w:rFonts w:ascii="Goudy Old Style" w:eastAsia="Times New Roman" w:hAnsi="Goudy Old Style" w:cs="Adobe Devanagari"/>
        <w:smallCaps/>
        <w:sz w:val="15"/>
        <w:szCs w:val="15"/>
        <w:lang w:eastAsia="it-IT"/>
      </w:rPr>
    </w:pP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c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od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f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is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: 95212150163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-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c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m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: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BGMM18500P 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- c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u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u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.</w:t>
    </w:r>
    <w:r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>:</w:t>
    </w:r>
    <w:r w:rsidRPr="00A007F9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UFTBVG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 - email: </w:t>
    </w:r>
    <w:hyperlink r:id="rId1" w:history="1">
      <w:r w:rsidRPr="0067016C">
        <w:rPr>
          <w:rStyle w:val="Collegamentoipertestuale"/>
          <w:rFonts w:ascii="Goudy Old Style" w:eastAsia="Times New Roman" w:hAnsi="Goudy Old Style" w:cs="Adobe Devanagari"/>
          <w:sz w:val="15"/>
          <w:szCs w:val="15"/>
          <w:lang w:eastAsia="it-IT"/>
        </w:rPr>
        <w:t>bgmm18500p@istruzione.it</w:t>
      </w:r>
    </w:hyperlink>
    <w:r w:rsidRPr="0067016C">
      <w:rPr>
        <w:rFonts w:ascii="Goudy Old Style" w:eastAsia="Times New Roman" w:hAnsi="Goudy Old Style" w:cs="Adobe Devanagari"/>
        <w:sz w:val="15"/>
        <w:szCs w:val="15"/>
        <w:lang w:eastAsia="it-IT"/>
      </w:rPr>
      <w:t xml:space="preserve"> </w:t>
    </w:r>
    <w:r w:rsidRPr="0067016C">
      <w:rPr>
        <w:rFonts w:ascii="Goudy Old Style" w:eastAsia="Times New Roman" w:hAnsi="Goudy Old Style" w:cs="Adobe Devanagari"/>
        <w:smallCaps/>
        <w:sz w:val="15"/>
        <w:szCs w:val="15"/>
        <w:lang w:eastAsia="it-IT"/>
      </w:rPr>
      <w:t xml:space="preserve">- PEC: </w:t>
    </w:r>
    <w:hyperlink r:id="rId2" w:history="1">
      <w:r w:rsidRPr="0067016C">
        <w:rPr>
          <w:rStyle w:val="Collegamentoipertestuale"/>
          <w:rFonts w:ascii="Goudy Old Style" w:eastAsia="Times New Roman" w:hAnsi="Goudy Old Style" w:cs="Adobe Devanagari"/>
          <w:sz w:val="15"/>
          <w:szCs w:val="15"/>
          <w:lang w:eastAsia="it-IT"/>
        </w:rPr>
        <w:t>bgmm18500p@pec.istruzione.it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56FD" w14:textId="77777777" w:rsidR="00AF615E" w:rsidRDefault="00AF615E">
      <w:pPr>
        <w:spacing w:after="0" w:line="240" w:lineRule="auto"/>
      </w:pPr>
      <w:r>
        <w:separator/>
      </w:r>
    </w:p>
  </w:footnote>
  <w:footnote w:type="continuationSeparator" w:id="0">
    <w:p w14:paraId="4C4576F4" w14:textId="77777777" w:rsidR="00AF615E" w:rsidRDefault="00AF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53BE3" w14:textId="77777777" w:rsidR="00610C8C" w:rsidRDefault="00610C8C">
    <w:pPr>
      <w:pStyle w:val="Intestazione"/>
    </w:pPr>
  </w:p>
  <w:p w14:paraId="6C101C02" w14:textId="77777777" w:rsidR="009C3ADC" w:rsidRDefault="009C3A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BF551" w14:textId="77777777" w:rsidR="00610C8C" w:rsidRDefault="00610C8C">
    <w:pPr>
      <w:pStyle w:val="Intestazione"/>
    </w:pPr>
  </w:p>
  <w:p w14:paraId="3593B9A8" w14:textId="77777777" w:rsidR="009C3ADC" w:rsidRDefault="009C3A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DEAA" w14:textId="2A7B1D7F" w:rsidR="00C34A78" w:rsidRDefault="00C34A78">
    <w:pPr>
      <w:pStyle w:val="Intestazione"/>
    </w:pPr>
    <w:r>
      <w:rPr>
        <w:noProof/>
        <w:lang w:eastAsia="it-IT"/>
      </w:rPr>
      <w:drawing>
        <wp:inline distT="0" distB="0" distL="0" distR="0" wp14:anchorId="5027644E" wp14:editId="123FF601">
          <wp:extent cx="6120000" cy="918978"/>
          <wp:effectExtent l="0" t="0" r="0" b="0"/>
          <wp:docPr id="16" name="Immagine 16" descr="C:\Users\ENRICO~1.TAR\AppData\Local\Temp\Rar$DRa0.128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RICO~1.TAR\AppData\Local\Temp\Rar$DRa0.128\PON-MI-FSE-FES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" t="8772" r="1246" b="8772"/>
                  <a:stretch/>
                </pic:blipFill>
                <pic:spPr bwMode="auto">
                  <a:xfrm>
                    <a:off x="0" y="0"/>
                    <a:ext cx="6120000" cy="9189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0B98678" w14:textId="77777777" w:rsidR="007A594D" w:rsidRPr="005C22E1" w:rsidRDefault="007A594D" w:rsidP="007A594D">
    <w:pPr>
      <w:pStyle w:val="Nessunaspaziatura"/>
      <w:spacing w:before="30"/>
      <w:jc w:val="center"/>
      <w:rPr>
        <w:rFonts w:ascii="Goudy Old Style" w:hAnsi="Goudy Old Style" w:cs="Verdana"/>
        <w:smallCaps/>
        <w:sz w:val="18"/>
        <w:szCs w:val="15"/>
      </w:rPr>
    </w:pPr>
    <w:r>
      <w:rPr>
        <w:rFonts w:ascii="Verdana" w:hAnsi="Verdana" w:cs="Verdana"/>
        <w:smallCaps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2A2B6628" wp14:editId="5DFAD4FC">
          <wp:simplePos x="0" y="0"/>
          <wp:positionH relativeFrom="margin">
            <wp:posOffset>0</wp:posOffset>
          </wp:positionH>
          <wp:positionV relativeFrom="paragraph">
            <wp:posOffset>150495</wp:posOffset>
          </wp:positionV>
          <wp:extent cx="1806207" cy="314269"/>
          <wp:effectExtent l="0" t="0" r="381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pi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8" r="1758" b="27194"/>
                  <a:stretch/>
                </pic:blipFill>
                <pic:spPr bwMode="auto">
                  <a:xfrm>
                    <a:off x="0" y="0"/>
                    <a:ext cx="1806207" cy="314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2E1">
      <w:rPr>
        <w:rFonts w:ascii="Goudy Old Style" w:hAnsi="Goudy Old Style" w:cs="Verdana"/>
        <w:smallCaps/>
        <w:sz w:val="44"/>
        <w:szCs w:val="36"/>
      </w:rPr>
      <w:t>C.P.I.A. 1 Bergamo</w:t>
    </w:r>
    <w:r w:rsidRPr="005C22E1">
      <w:rPr>
        <w:rFonts w:ascii="Goudy Old Style" w:hAnsi="Goudy Old Style" w:cs="Verdana"/>
        <w:b/>
        <w:smallCaps/>
        <w:sz w:val="40"/>
        <w:szCs w:val="32"/>
      </w:rPr>
      <w:br/>
    </w:r>
    <w:r w:rsidRPr="005C22E1">
      <w:rPr>
        <w:rFonts w:ascii="Goudy Old Style" w:hAnsi="Goudy Old Style" w:cs="Verdana"/>
        <w:smallCaps/>
        <w:sz w:val="18"/>
        <w:szCs w:val="15"/>
      </w:rPr>
      <w:t>Centro Provinciale Istruzione degli Adulti</w:t>
    </w:r>
  </w:p>
  <w:p w14:paraId="0C3D24CD" w14:textId="0732447E" w:rsidR="007A594D" w:rsidRPr="007A594D" w:rsidRDefault="007A594D" w:rsidP="007A594D">
    <w:pPr>
      <w:spacing w:after="120" w:line="240" w:lineRule="auto"/>
      <w:jc w:val="center"/>
      <w:rPr>
        <w:rFonts w:ascii="Verdana" w:hAnsi="Verdana"/>
        <w:b/>
        <w:i/>
        <w:sz w:val="20"/>
        <w:szCs w:val="20"/>
      </w:rPr>
    </w:pPr>
    <w:r w:rsidRPr="006E14BA">
      <w:rPr>
        <w:rFonts w:ascii="Goudy Old Style" w:hAnsi="Goudy Old Style"/>
        <w:sz w:val="20"/>
      </w:rPr>
      <w:t>via F. Ozanam, n.27 - 24126 Bergamo (BG)</w:t>
    </w:r>
    <w:r w:rsidRPr="006E14BA">
      <w:rPr>
        <w:rFonts w:ascii="Goudy Old Style" w:hAnsi="Goudy Old Style"/>
        <w:sz w:val="20"/>
      </w:rPr>
      <w:br/>
      <w:t xml:space="preserve">tel. 035-318606; e-mail: </w:t>
    </w:r>
    <w:hyperlink r:id="rId3" w:history="1">
      <w:r w:rsidRPr="006E14BA">
        <w:rPr>
          <w:rStyle w:val="Collegamentoipertestuale"/>
          <w:rFonts w:ascii="Goudy Old Style" w:hAnsi="Goudy Old Style"/>
          <w:sz w:val="20"/>
        </w:rPr>
        <w:t>bgmm18500p@istruzione.it</w:t>
      </w:r>
    </w:hyperlink>
    <w:r w:rsidRPr="006E14BA">
      <w:rPr>
        <w:rFonts w:ascii="Goudy Old Style" w:hAnsi="Goudy Old Style"/>
        <w:sz w:val="20"/>
      </w:rPr>
      <w:t xml:space="preserve"> – PEC: </w:t>
    </w:r>
    <w:hyperlink r:id="rId4" w:history="1">
      <w:r w:rsidRPr="006E14BA">
        <w:rPr>
          <w:rStyle w:val="Collegamentoipertestuale"/>
          <w:rFonts w:ascii="Goudy Old Style" w:hAnsi="Goudy Old Style"/>
          <w:sz w:val="20"/>
        </w:rPr>
        <w:t>bgmm18500p@pec.istruzione.it</w:t>
      </w:r>
    </w:hyperlink>
    <w:r w:rsidRPr="006E14BA">
      <w:rPr>
        <w:rFonts w:ascii="Goudy Old Style" w:hAnsi="Goudy Old Style"/>
        <w:sz w:val="20"/>
      </w:rPr>
      <w:br/>
      <w:t>Codice Fiscale: 95212150163 - C.M.: BGMM18500P - C.U.U.: UFTBVG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DE7"/>
    <w:multiLevelType w:val="multilevel"/>
    <w:tmpl w:val="D7765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FE7497"/>
    <w:multiLevelType w:val="multilevel"/>
    <w:tmpl w:val="1548C9C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A4441E"/>
    <w:multiLevelType w:val="hybridMultilevel"/>
    <w:tmpl w:val="895E3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39E0"/>
    <w:multiLevelType w:val="hybridMultilevel"/>
    <w:tmpl w:val="2D1C0B0A"/>
    <w:lvl w:ilvl="0" w:tplc="9B3613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4474BB3"/>
    <w:multiLevelType w:val="multilevel"/>
    <w:tmpl w:val="C8783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F76FD2"/>
    <w:multiLevelType w:val="multilevel"/>
    <w:tmpl w:val="10387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920A96"/>
    <w:multiLevelType w:val="hybridMultilevel"/>
    <w:tmpl w:val="936ACA56"/>
    <w:lvl w:ilvl="0" w:tplc="CE96D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CC7027"/>
    <w:multiLevelType w:val="hybridMultilevel"/>
    <w:tmpl w:val="9B384304"/>
    <w:lvl w:ilvl="0" w:tplc="D186C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5FB5"/>
    <w:multiLevelType w:val="hybridMultilevel"/>
    <w:tmpl w:val="338CEB9A"/>
    <w:lvl w:ilvl="0" w:tplc="71AEC07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2566D38"/>
    <w:multiLevelType w:val="hybridMultilevel"/>
    <w:tmpl w:val="E72E9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060E1"/>
    <w:multiLevelType w:val="multilevel"/>
    <w:tmpl w:val="E1842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BD4509"/>
    <w:multiLevelType w:val="multilevel"/>
    <w:tmpl w:val="75608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8849D5"/>
    <w:multiLevelType w:val="multilevel"/>
    <w:tmpl w:val="5756E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0974828"/>
    <w:multiLevelType w:val="hybridMultilevel"/>
    <w:tmpl w:val="351CD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5CF5"/>
    <w:multiLevelType w:val="hybridMultilevel"/>
    <w:tmpl w:val="9FE6E722"/>
    <w:lvl w:ilvl="0" w:tplc="BB902F1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F29CB"/>
    <w:multiLevelType w:val="multilevel"/>
    <w:tmpl w:val="202486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056528B"/>
    <w:multiLevelType w:val="hybridMultilevel"/>
    <w:tmpl w:val="87380710"/>
    <w:lvl w:ilvl="0" w:tplc="AF32C492">
      <w:start w:val="1"/>
      <w:numFmt w:val="bullet"/>
      <w:lvlText w:val=""/>
      <w:lvlJc w:val="left"/>
      <w:pPr>
        <w:ind w:left="1440" w:hanging="360"/>
      </w:pPr>
      <w:rPr>
        <w:rFonts w:ascii="Wingdings" w:eastAsia="SimSun" w:hAnsi="Wingdings" w:cs="F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126432"/>
    <w:multiLevelType w:val="hybridMultilevel"/>
    <w:tmpl w:val="BA46A2D8"/>
    <w:lvl w:ilvl="0" w:tplc="0410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7A6F573E"/>
    <w:multiLevelType w:val="hybridMultilevel"/>
    <w:tmpl w:val="F0B4B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F170A"/>
    <w:multiLevelType w:val="hybridMultilevel"/>
    <w:tmpl w:val="895E3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F7E08"/>
    <w:multiLevelType w:val="multilevel"/>
    <w:tmpl w:val="B364B72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EC935FA"/>
    <w:multiLevelType w:val="multilevel"/>
    <w:tmpl w:val="E8DA9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6"/>
  </w:num>
  <w:num w:numId="5">
    <w:abstractNumId w:val="16"/>
  </w:num>
  <w:num w:numId="6">
    <w:abstractNumId w:val="8"/>
  </w:num>
  <w:num w:numId="7">
    <w:abstractNumId w:val="3"/>
  </w:num>
  <w:num w:numId="8">
    <w:abstractNumId w:val="9"/>
  </w:num>
  <w:num w:numId="9">
    <w:abstractNumId w:val="17"/>
  </w:num>
  <w:num w:numId="10">
    <w:abstractNumId w:val="14"/>
  </w:num>
  <w:num w:numId="11">
    <w:abstractNumId w:val="0"/>
  </w:num>
  <w:num w:numId="12">
    <w:abstractNumId w:val="21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  <w:num w:numId="17">
    <w:abstractNumId w:val="4"/>
  </w:num>
  <w:num w:numId="18">
    <w:abstractNumId w:val="5"/>
  </w:num>
  <w:num w:numId="19">
    <w:abstractNumId w:val="13"/>
  </w:num>
  <w:num w:numId="20">
    <w:abstractNumId w:val="19"/>
  </w:num>
  <w:num w:numId="21">
    <w:abstractNumId w:val="2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29"/>
    <w:rsid w:val="00024D1B"/>
    <w:rsid w:val="00030302"/>
    <w:rsid w:val="000523C9"/>
    <w:rsid w:val="000626CC"/>
    <w:rsid w:val="00081B2A"/>
    <w:rsid w:val="00082F9E"/>
    <w:rsid w:val="00084439"/>
    <w:rsid w:val="00097B99"/>
    <w:rsid w:val="000B176A"/>
    <w:rsid w:val="000B3ABD"/>
    <w:rsid w:val="000B7EF0"/>
    <w:rsid w:val="000E4D7C"/>
    <w:rsid w:val="001005F8"/>
    <w:rsid w:val="00142CCB"/>
    <w:rsid w:val="001656E5"/>
    <w:rsid w:val="00171326"/>
    <w:rsid w:val="00173340"/>
    <w:rsid w:val="0017335A"/>
    <w:rsid w:val="00194C39"/>
    <w:rsid w:val="001F1243"/>
    <w:rsid w:val="00201794"/>
    <w:rsid w:val="00226FEF"/>
    <w:rsid w:val="0024077E"/>
    <w:rsid w:val="0025477D"/>
    <w:rsid w:val="00271FD8"/>
    <w:rsid w:val="00277719"/>
    <w:rsid w:val="00287B25"/>
    <w:rsid w:val="00295158"/>
    <w:rsid w:val="002B7F3A"/>
    <w:rsid w:val="002D1BEC"/>
    <w:rsid w:val="002D40CA"/>
    <w:rsid w:val="002E3AD2"/>
    <w:rsid w:val="002F1FD2"/>
    <w:rsid w:val="00304DC4"/>
    <w:rsid w:val="00312A1A"/>
    <w:rsid w:val="003270EC"/>
    <w:rsid w:val="00327200"/>
    <w:rsid w:val="00335CF3"/>
    <w:rsid w:val="003734DF"/>
    <w:rsid w:val="003937FB"/>
    <w:rsid w:val="003A3C26"/>
    <w:rsid w:val="003B50EE"/>
    <w:rsid w:val="003B7EB3"/>
    <w:rsid w:val="003C4159"/>
    <w:rsid w:val="003E002E"/>
    <w:rsid w:val="003F2E75"/>
    <w:rsid w:val="003F4BDA"/>
    <w:rsid w:val="00406A23"/>
    <w:rsid w:val="00421CE1"/>
    <w:rsid w:val="00421FCC"/>
    <w:rsid w:val="0046018B"/>
    <w:rsid w:val="0048011A"/>
    <w:rsid w:val="004B12AF"/>
    <w:rsid w:val="004F6010"/>
    <w:rsid w:val="004F6597"/>
    <w:rsid w:val="00502CB1"/>
    <w:rsid w:val="00510493"/>
    <w:rsid w:val="00513BD5"/>
    <w:rsid w:val="005218E8"/>
    <w:rsid w:val="00525A94"/>
    <w:rsid w:val="0054039D"/>
    <w:rsid w:val="00547C93"/>
    <w:rsid w:val="00556908"/>
    <w:rsid w:val="0056492A"/>
    <w:rsid w:val="00584EFF"/>
    <w:rsid w:val="005A6DA7"/>
    <w:rsid w:val="005A7B9F"/>
    <w:rsid w:val="005B06E7"/>
    <w:rsid w:val="005C0147"/>
    <w:rsid w:val="005D3801"/>
    <w:rsid w:val="00601115"/>
    <w:rsid w:val="00610C8C"/>
    <w:rsid w:val="00627D5D"/>
    <w:rsid w:val="00632157"/>
    <w:rsid w:val="006504CE"/>
    <w:rsid w:val="006622B4"/>
    <w:rsid w:val="0067016C"/>
    <w:rsid w:val="006863CB"/>
    <w:rsid w:val="006933E3"/>
    <w:rsid w:val="006A49B4"/>
    <w:rsid w:val="006B2DF3"/>
    <w:rsid w:val="006C66BD"/>
    <w:rsid w:val="007248B1"/>
    <w:rsid w:val="00725B25"/>
    <w:rsid w:val="00727798"/>
    <w:rsid w:val="0073229B"/>
    <w:rsid w:val="0074245A"/>
    <w:rsid w:val="00770C85"/>
    <w:rsid w:val="00790D9E"/>
    <w:rsid w:val="007A0651"/>
    <w:rsid w:val="007A594D"/>
    <w:rsid w:val="007A6DCD"/>
    <w:rsid w:val="00832969"/>
    <w:rsid w:val="00846CCD"/>
    <w:rsid w:val="008A7B81"/>
    <w:rsid w:val="0090202F"/>
    <w:rsid w:val="00903137"/>
    <w:rsid w:val="00913F0B"/>
    <w:rsid w:val="00921520"/>
    <w:rsid w:val="009345A1"/>
    <w:rsid w:val="009452FF"/>
    <w:rsid w:val="00985F00"/>
    <w:rsid w:val="00991D3F"/>
    <w:rsid w:val="009A3780"/>
    <w:rsid w:val="009A6546"/>
    <w:rsid w:val="009C3ADC"/>
    <w:rsid w:val="009E1D86"/>
    <w:rsid w:val="00A05BC0"/>
    <w:rsid w:val="00A74BE0"/>
    <w:rsid w:val="00AF615E"/>
    <w:rsid w:val="00B109B0"/>
    <w:rsid w:val="00B20287"/>
    <w:rsid w:val="00B360D0"/>
    <w:rsid w:val="00B41DE3"/>
    <w:rsid w:val="00B553E5"/>
    <w:rsid w:val="00B63919"/>
    <w:rsid w:val="00B73C72"/>
    <w:rsid w:val="00B74F90"/>
    <w:rsid w:val="00B75AD3"/>
    <w:rsid w:val="00B847A7"/>
    <w:rsid w:val="00B86739"/>
    <w:rsid w:val="00B93879"/>
    <w:rsid w:val="00BD09B3"/>
    <w:rsid w:val="00BD3FE1"/>
    <w:rsid w:val="00BE538E"/>
    <w:rsid w:val="00BF2B3E"/>
    <w:rsid w:val="00C03B14"/>
    <w:rsid w:val="00C12BC1"/>
    <w:rsid w:val="00C14A8F"/>
    <w:rsid w:val="00C20AAF"/>
    <w:rsid w:val="00C25F27"/>
    <w:rsid w:val="00C34A78"/>
    <w:rsid w:val="00C60D13"/>
    <w:rsid w:val="00C919E8"/>
    <w:rsid w:val="00CA7A5D"/>
    <w:rsid w:val="00CB5DCB"/>
    <w:rsid w:val="00CC4A14"/>
    <w:rsid w:val="00CD11BA"/>
    <w:rsid w:val="00CD13C8"/>
    <w:rsid w:val="00D044A1"/>
    <w:rsid w:val="00D16003"/>
    <w:rsid w:val="00D25890"/>
    <w:rsid w:val="00D45C3A"/>
    <w:rsid w:val="00D45D20"/>
    <w:rsid w:val="00D8363D"/>
    <w:rsid w:val="00D8584E"/>
    <w:rsid w:val="00DB4BB2"/>
    <w:rsid w:val="00DC02BD"/>
    <w:rsid w:val="00DE3BB4"/>
    <w:rsid w:val="00DF4D3E"/>
    <w:rsid w:val="00DF56BD"/>
    <w:rsid w:val="00E246CB"/>
    <w:rsid w:val="00E460FD"/>
    <w:rsid w:val="00E47429"/>
    <w:rsid w:val="00E50092"/>
    <w:rsid w:val="00E5156B"/>
    <w:rsid w:val="00E64E62"/>
    <w:rsid w:val="00E661DD"/>
    <w:rsid w:val="00E944BF"/>
    <w:rsid w:val="00EB3E16"/>
    <w:rsid w:val="00ED21CB"/>
    <w:rsid w:val="00ED417B"/>
    <w:rsid w:val="00F14EBE"/>
    <w:rsid w:val="00F573CD"/>
    <w:rsid w:val="00F61F7A"/>
    <w:rsid w:val="00F66AC4"/>
    <w:rsid w:val="00F72717"/>
    <w:rsid w:val="00F72EA7"/>
    <w:rsid w:val="00F76971"/>
    <w:rsid w:val="00F8770C"/>
    <w:rsid w:val="00F94AA1"/>
    <w:rsid w:val="00F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B7136"/>
  <w15:docId w15:val="{6C808206-5B7B-4886-A9AD-A686361C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42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0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4742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4"/>
    </w:rPr>
  </w:style>
  <w:style w:type="paragraph" w:styleId="Nessunaspaziatura">
    <w:name w:val="No Spacing"/>
    <w:qFormat/>
    <w:rsid w:val="00E4742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uiPriority w:val="34"/>
    <w:qFormat/>
    <w:rsid w:val="00E47429"/>
    <w:pPr>
      <w:ind w:left="720"/>
    </w:pPr>
  </w:style>
  <w:style w:type="numbering" w:customStyle="1" w:styleId="WWNum2">
    <w:name w:val="WWNum2"/>
    <w:basedOn w:val="Nessunelenco"/>
    <w:rsid w:val="00E47429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14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A8F"/>
    <w:rPr>
      <w:rFonts w:ascii="Calibri" w:eastAsia="SimSun" w:hAnsi="Calibri" w:cs="F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C14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A8F"/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14"/>
    <w:rPr>
      <w:rFonts w:ascii="Segoe UI" w:eastAsia="SimSun" w:hAnsi="Segoe UI" w:cs="Segoe UI"/>
      <w:kern w:val="3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60D13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991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02CB1"/>
    <w:rPr>
      <w:color w:val="0563C1" w:themeColor="hyperlink"/>
      <w:u w:val="single"/>
    </w:rPr>
  </w:style>
  <w:style w:type="paragraph" w:customStyle="1" w:styleId="c6">
    <w:name w:val="c6"/>
    <w:basedOn w:val="Normale"/>
    <w:rsid w:val="007248B1"/>
    <w:pPr>
      <w:suppressAutoHyphens w:val="0"/>
      <w:autoSpaceDE w:val="0"/>
      <w:adjustRightInd w:val="0"/>
      <w:spacing w:after="0" w:line="240" w:lineRule="atLeas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customStyle="1" w:styleId="p5">
    <w:name w:val="p5"/>
    <w:basedOn w:val="Normale"/>
    <w:rsid w:val="007248B1"/>
    <w:pPr>
      <w:tabs>
        <w:tab w:val="left" w:pos="204"/>
      </w:tabs>
      <w:suppressAutoHyphens w:val="0"/>
      <w:autoSpaceDE w:val="0"/>
      <w:adjustRightInd w:val="0"/>
      <w:spacing w:after="0" w:line="243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customStyle="1" w:styleId="p7">
    <w:name w:val="p7"/>
    <w:basedOn w:val="Normale"/>
    <w:rsid w:val="007248B1"/>
    <w:pPr>
      <w:tabs>
        <w:tab w:val="left" w:pos="187"/>
      </w:tabs>
      <w:suppressAutoHyphens w:val="0"/>
      <w:autoSpaceDE w:val="0"/>
      <w:adjustRightInd w:val="0"/>
      <w:spacing w:after="0" w:line="249" w:lineRule="atLeast"/>
      <w:ind w:left="1394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customStyle="1" w:styleId="p9">
    <w:name w:val="p9"/>
    <w:basedOn w:val="Normale"/>
    <w:rsid w:val="007248B1"/>
    <w:pPr>
      <w:suppressAutoHyphens w:val="0"/>
      <w:autoSpaceDE w:val="0"/>
      <w:adjustRightInd w:val="0"/>
      <w:spacing w:after="0" w:line="249" w:lineRule="atLeast"/>
      <w:ind w:left="1394" w:hanging="187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customStyle="1" w:styleId="c8">
    <w:name w:val="c8"/>
    <w:basedOn w:val="Normale"/>
    <w:rsid w:val="007248B1"/>
    <w:pPr>
      <w:suppressAutoHyphens w:val="0"/>
      <w:autoSpaceDE w:val="0"/>
      <w:adjustRightInd w:val="0"/>
      <w:spacing w:after="0" w:line="240" w:lineRule="atLeast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customStyle="1" w:styleId="p10">
    <w:name w:val="p10"/>
    <w:basedOn w:val="Normale"/>
    <w:rsid w:val="007248B1"/>
    <w:pPr>
      <w:suppressAutoHyphens w:val="0"/>
      <w:autoSpaceDE w:val="0"/>
      <w:adjustRightInd w:val="0"/>
      <w:spacing w:after="0" w:line="249" w:lineRule="atLeast"/>
      <w:ind w:firstLine="187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customStyle="1" w:styleId="p11">
    <w:name w:val="p11"/>
    <w:basedOn w:val="Normale"/>
    <w:rsid w:val="007248B1"/>
    <w:pPr>
      <w:tabs>
        <w:tab w:val="left" w:pos="204"/>
      </w:tabs>
      <w:suppressAutoHyphens w:val="0"/>
      <w:autoSpaceDE w:val="0"/>
      <w:adjustRightInd w:val="0"/>
      <w:spacing w:after="0" w:line="249" w:lineRule="atLeast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63215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32157"/>
  </w:style>
  <w:style w:type="table" w:customStyle="1" w:styleId="TableNormal">
    <w:name w:val="Table Normal"/>
    <w:uiPriority w:val="2"/>
    <w:semiHidden/>
    <w:unhideWhenUsed/>
    <w:qFormat/>
    <w:rsid w:val="00C91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9E8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</w:rPr>
  </w:style>
  <w:style w:type="table" w:styleId="Grigliatabella">
    <w:name w:val="Table Grid"/>
    <w:basedOn w:val="Tabellanormale"/>
    <w:uiPriority w:val="39"/>
    <w:rsid w:val="00C9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919E8"/>
    <w:pPr>
      <w:suppressAutoHyphens w:val="0"/>
      <w:autoSpaceDE w:val="0"/>
      <w:spacing w:after="0" w:line="240" w:lineRule="auto"/>
      <w:textAlignment w:val="auto"/>
    </w:pPr>
    <w:rPr>
      <w:rFonts w:eastAsia="Calibri" w:cs="Calibri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19E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gmm18500p@pec.istruzione.it" TargetMode="External"/><Relationship Id="rId1" Type="http://schemas.openxmlformats.org/officeDocument/2006/relationships/hyperlink" Target="mailto:bgmm18500p@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gmm18500p@pec.istruzione.it" TargetMode="External"/><Relationship Id="rId1" Type="http://schemas.openxmlformats.org/officeDocument/2006/relationships/hyperlink" Target="mailto:bgmm18500p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gmm185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gmm18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Sebastiana Etzo</dc:creator>
  <cp:lastModifiedBy>Giancarlo D'Onghia</cp:lastModifiedBy>
  <cp:revision>2</cp:revision>
  <cp:lastPrinted>2022-11-02T12:41:00Z</cp:lastPrinted>
  <dcterms:created xsi:type="dcterms:W3CDTF">2022-12-09T09:23:00Z</dcterms:created>
  <dcterms:modified xsi:type="dcterms:W3CDTF">2022-12-09T09:23:00Z</dcterms:modified>
</cp:coreProperties>
</file>